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CA0C2" w14:textId="77777777" w:rsidR="006531B5" w:rsidRDefault="00597986">
      <w:pPr>
        <w:pStyle w:val="Heading1"/>
      </w:pPr>
      <w:r>
        <w:t>Counselling Contract – Private Practice</w:t>
      </w:r>
    </w:p>
    <w:p w14:paraId="027031A3" w14:textId="77777777" w:rsidR="006531B5" w:rsidRDefault="00597986">
      <w:pPr>
        <w:pStyle w:val="Heading2"/>
      </w:pPr>
      <w:r>
        <w:t>Counsellor Details</w:t>
      </w:r>
    </w:p>
    <w:p w14:paraId="252CDC4F" w14:textId="77777777" w:rsidR="006531B5" w:rsidRDefault="00597986">
      <w:r>
        <w:t>Name: Daniel Lazimi</w:t>
      </w:r>
      <w:r>
        <w:br/>
        <w:t>Professional Body: British Association for Counselling and Psychotherapy (BACP)</w:t>
      </w:r>
      <w:r>
        <w:br/>
        <w:t>Membership / Registration Number: 01015939</w:t>
      </w:r>
      <w:r>
        <w:br/>
      </w:r>
      <w:r>
        <w:br/>
        <w:t>Contact Details:</w:t>
      </w:r>
      <w:r>
        <w:br/>
        <w:t>Email: danielazimi19@outlook.com</w:t>
      </w:r>
      <w:r>
        <w:br/>
        <w:t>Phone: 07903 229073</w:t>
      </w:r>
    </w:p>
    <w:p w14:paraId="450C8EFB" w14:textId="77777777" w:rsidR="006531B5" w:rsidRDefault="00597986">
      <w:pPr>
        <w:pStyle w:val="Heading2"/>
      </w:pPr>
      <w:r>
        <w:t>Professional Membership and Ethical Framework</w:t>
      </w:r>
    </w:p>
    <w:p w14:paraId="0DD5FA38" w14:textId="3F63E114" w:rsidR="006531B5" w:rsidRDefault="00597986">
      <w:r>
        <w:t>I am a registered member (MBACP) of the British Association for Counselling and Psychotherapy (BACP). I practise in accordance with the BACP Ethical Framework, which sets out standards of good practice, professional conduct, and client care.</w:t>
      </w:r>
    </w:p>
    <w:p w14:paraId="64ECF14F" w14:textId="77777777" w:rsidR="006531B5" w:rsidRDefault="00597986">
      <w:pPr>
        <w:pStyle w:val="Heading2"/>
      </w:pPr>
      <w:r>
        <w:t>Anti-Discriminatory Practice</w:t>
      </w:r>
    </w:p>
    <w:p w14:paraId="70F26207" w14:textId="77777777" w:rsidR="006531B5" w:rsidRDefault="00597986">
      <w:r>
        <w:t>I am committed to providing an anti-discriminatory, inclusive, and respectful counselling service. I strive to ensure that equality, diversity, and sensitivity are upheld throughout our work together.</w:t>
      </w:r>
    </w:p>
    <w:p w14:paraId="1DA789D3" w14:textId="77777777" w:rsidR="006531B5" w:rsidRDefault="00597986">
      <w:pPr>
        <w:pStyle w:val="Heading2"/>
      </w:pPr>
      <w:r>
        <w:t>The Way I Work</w:t>
      </w:r>
    </w:p>
    <w:p w14:paraId="39F9E243" w14:textId="7D76E6F7" w:rsidR="000964AB" w:rsidRDefault="00597986">
      <w:r>
        <w:t>I am trained in Person-</w:t>
      </w:r>
      <w:r w:rsidR="000964AB">
        <w:t>Centered</w:t>
      </w:r>
      <w:r>
        <w:t xml:space="preserve"> Counselling</w:t>
      </w:r>
      <w:r w:rsidR="000964AB">
        <w:t xml:space="preserve"> and work primarily from this approach. </w:t>
      </w:r>
      <w:r>
        <w:t xml:space="preserve">This approach offers a confidential, collaborative space in which you can explore personal concerns at your own pace. </w:t>
      </w:r>
      <w:r w:rsidR="00291C08">
        <w:t xml:space="preserve">I have also studied Cognitive Behavioral Therapy (CBT) and may incorporate CBT-informed methods, with your agreement, when these are likely to support the therapeutic work. </w:t>
      </w:r>
      <w:r>
        <w:t>Counselling is not medical treatment, diagnosis, or crisis intervention.</w:t>
      </w:r>
      <w:r w:rsidR="000964AB">
        <w:t xml:space="preserve"> </w:t>
      </w:r>
    </w:p>
    <w:p w14:paraId="41E9B1EA" w14:textId="77777777" w:rsidR="006531B5" w:rsidRDefault="00597986">
      <w:pPr>
        <w:pStyle w:val="Heading2"/>
      </w:pPr>
      <w:r>
        <w:t>Duration and Ending of Counselling</w:t>
      </w:r>
    </w:p>
    <w:p w14:paraId="3D5B30F4" w14:textId="77777777" w:rsidR="006531B5" w:rsidRDefault="00597986">
      <w:r>
        <w:t>I offer both short-term and long-term counselling. The anticipated duration of our work will usually be discussed during the initial sessions and reviewed as therapy progresses.</w:t>
      </w:r>
      <w:r>
        <w:br/>
      </w:r>
      <w:r>
        <w:br/>
        <w:t>You may choose to end counselling at any time. Where possible, endings are discussed in advance to allow for an appropriate ending session.</w:t>
      </w:r>
    </w:p>
    <w:p w14:paraId="6E71DD66" w14:textId="77777777" w:rsidR="006531B5" w:rsidRDefault="00597986">
      <w:pPr>
        <w:pStyle w:val="Heading2"/>
      </w:pPr>
      <w:r>
        <w:t>Contact Between Sessions</w:t>
      </w:r>
    </w:p>
    <w:p w14:paraId="21478D50" w14:textId="438A01C3" w:rsidR="006531B5" w:rsidRDefault="00597986">
      <w:r>
        <w:t>Contact between sessions is limited to practical matters such as scheduling or cancellations. I can be contacted by</w:t>
      </w:r>
      <w:r w:rsidR="00E8723F">
        <w:t xml:space="preserve"> phone,</w:t>
      </w:r>
      <w:r>
        <w:t xml:space="preserve"> email or text during normal working hours and will aim to respond as soon as possible; however, there may be delays.</w:t>
      </w:r>
      <w:r>
        <w:br/>
        <w:t xml:space="preserve">Counselling is not an emergency service. If you require urgent or immediate support </w:t>
      </w:r>
      <w:r>
        <w:lastRenderedPageBreak/>
        <w:t xml:space="preserve">outside my working hours, please contact NHS 111, your GP, </w:t>
      </w:r>
      <w:r w:rsidR="00E50B7B">
        <w:t xml:space="preserve">or attend A&amp;E if you feel unable to keep yourself safe. </w:t>
      </w:r>
    </w:p>
    <w:p w14:paraId="51050842" w14:textId="77777777" w:rsidR="006531B5" w:rsidRDefault="00597986">
      <w:pPr>
        <w:pStyle w:val="Heading2"/>
      </w:pPr>
      <w:r>
        <w:t>Confidentiality</w:t>
      </w:r>
    </w:p>
    <w:p w14:paraId="491AAFC8" w14:textId="77777777" w:rsidR="006531B5" w:rsidRDefault="00597986">
      <w:r>
        <w:t>All information shared in counselling is treated as confidential. Confidentiality may be broken only if there is a serious risk of harm to yourself or others, a safeguarding concern involving a child or vulnerable adult, or where disclosure is required by law.</w:t>
      </w:r>
      <w:r>
        <w:br/>
      </w:r>
      <w:r>
        <w:br/>
        <w:t>Where possible, I will discuss any need to break confidentiality with you before doing so. Anonymised material may be discussed in clinical supervision in line with BACP requirements.</w:t>
      </w:r>
    </w:p>
    <w:p w14:paraId="1FD66366" w14:textId="77777777" w:rsidR="006531B5" w:rsidRDefault="00597986">
      <w:pPr>
        <w:pStyle w:val="Heading2"/>
      </w:pPr>
      <w:r>
        <w:t>Sessions, Fees, and Cancellations</w:t>
      </w:r>
    </w:p>
    <w:p w14:paraId="7EB00E6D" w14:textId="07D0A5C0" w:rsidR="006531B5" w:rsidRPr="00E50B7B" w:rsidRDefault="00597986">
      <w:pPr>
        <w:rPr>
          <w:rFonts w:ascii="-webkit-standard" w:hAnsi="-webkit-standard" w:hint="eastAsia"/>
          <w:color w:val="000000"/>
          <w:sz w:val="27"/>
          <w:szCs w:val="27"/>
        </w:rPr>
      </w:pPr>
      <w:r>
        <w:t>Session length: 50 minutes</w:t>
      </w:r>
      <w:r>
        <w:br/>
        <w:t>Fee per session:</w:t>
      </w:r>
      <w:r w:rsidR="00E50B7B">
        <w:t xml:space="preserve"> £</w:t>
      </w:r>
      <w:r w:rsidR="00275C39">
        <w:t>60</w:t>
      </w:r>
      <w:r w:rsidR="00E50B7B">
        <w:t xml:space="preserve"> for in-person sessions and £</w:t>
      </w:r>
      <w:r w:rsidR="00275C39">
        <w:t>5</w:t>
      </w:r>
      <w:r w:rsidR="00E50B7B">
        <w:t>0 for online sessions.</w:t>
      </w:r>
      <w:r>
        <w:t xml:space="preserve"> </w:t>
      </w:r>
      <w:r w:rsidR="00E50B7B">
        <w:rPr>
          <w:rFonts w:ascii="-webkit-standard" w:hAnsi="-webkit-standard"/>
          <w:color w:val="000000"/>
          <w:sz w:val="27"/>
          <w:szCs w:val="27"/>
        </w:rPr>
        <w:t xml:space="preserve">                    </w:t>
      </w:r>
      <w:r>
        <w:t>Payment method: Bank transfer or cash</w:t>
      </w:r>
      <w:r>
        <w:br/>
      </w:r>
      <w:r>
        <w:br/>
        <w:t>A minimum of 24 hours’ notice is required for cancellations. Sessions cancelled with less than 24 hours’ notice will be charged at the full session fee, except in exceptional circumstances.</w:t>
      </w:r>
    </w:p>
    <w:p w14:paraId="43266BA6" w14:textId="77777777" w:rsidR="006531B5" w:rsidRDefault="00597986">
      <w:pPr>
        <w:pStyle w:val="Heading2"/>
      </w:pPr>
      <w:r>
        <w:t>Records and Data Protection</w:t>
      </w:r>
    </w:p>
    <w:p w14:paraId="33FCA97B" w14:textId="06353C1E" w:rsidR="006531B5" w:rsidRDefault="00597986">
      <w:r>
        <w:t>Brief session notes are kept for professional purposes and stored securely in accordance with UK GDPR and data protection legislation. You have the right to request access to your personal data.</w:t>
      </w:r>
    </w:p>
    <w:p w14:paraId="7EFE95EB" w14:textId="77777777" w:rsidR="006531B5" w:rsidRDefault="00597986">
      <w:pPr>
        <w:pStyle w:val="Heading2"/>
      </w:pPr>
      <w:r>
        <w:t>Complaints</w:t>
      </w:r>
    </w:p>
    <w:p w14:paraId="07CA4818" w14:textId="0D93ED05" w:rsidR="006531B5" w:rsidRDefault="00597986">
      <w:r>
        <w:t>If you have concerns about the counselling, you are encouraged to raise them with me in the first instance. If the matter cannot be resolved, you may contact the British Association for Counselling and Psychotherapy (BACP) and follow their Professional Conduct Procedure.</w:t>
      </w:r>
    </w:p>
    <w:p w14:paraId="763C6D99" w14:textId="434FFB27" w:rsidR="006531B5" w:rsidRDefault="00597986">
      <w:pPr>
        <w:pStyle w:val="Heading2"/>
      </w:pPr>
      <w:r>
        <w:t>Agreement</w:t>
      </w:r>
    </w:p>
    <w:p w14:paraId="07457F38" w14:textId="010D429D" w:rsidR="006531B5" w:rsidRDefault="00E50B7B">
      <w:r>
        <w:rPr>
          <w:noProof/>
        </w:rPr>
        <mc:AlternateContent>
          <mc:Choice Requires="wpi">
            <w:drawing>
              <wp:anchor distT="0" distB="0" distL="114300" distR="114300" simplePos="0" relativeHeight="251665408" behindDoc="0" locked="0" layoutInCell="1" allowOverlap="1" wp14:anchorId="7295D501" wp14:editId="2375920C">
                <wp:simplePos x="0" y="0"/>
                <wp:positionH relativeFrom="column">
                  <wp:posOffset>1435100</wp:posOffset>
                </wp:positionH>
                <wp:positionV relativeFrom="paragraph">
                  <wp:posOffset>1189355</wp:posOffset>
                </wp:positionV>
                <wp:extent cx="1993900" cy="393700"/>
                <wp:effectExtent l="38100" t="38100" r="0" b="38100"/>
                <wp:wrapNone/>
                <wp:docPr id="97998305" name="Ink 12"/>
                <wp:cNvGraphicFramePr/>
                <a:graphic xmlns:a="http://schemas.openxmlformats.org/drawingml/2006/main">
                  <a:graphicData uri="http://schemas.microsoft.com/office/word/2010/wordprocessingInk">
                    <w14:contentPart bwMode="auto" r:id="rId6">
                      <w14:nvContentPartPr>
                        <w14:cNvContentPartPr/>
                      </w14:nvContentPartPr>
                      <w14:xfrm>
                        <a:off x="0" y="0"/>
                        <a:ext cx="1993900" cy="393700"/>
                      </w14:xfrm>
                    </w14:contentPart>
                  </a:graphicData>
                </a:graphic>
                <wp14:sizeRelH relativeFrom="margin">
                  <wp14:pctWidth>0</wp14:pctWidth>
                </wp14:sizeRelH>
                <wp14:sizeRelV relativeFrom="margin">
                  <wp14:pctHeight>0</wp14:pctHeight>
                </wp14:sizeRelV>
              </wp:anchor>
            </w:drawing>
          </mc:Choice>
          <mc:Fallback>
            <w:pict>
              <v:shapetype w14:anchorId="61A6716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2" o:spid="_x0000_s1026" type="#_x0000_t75" style="position:absolute;margin-left:112.2pt;margin-top:92.8pt;width:158.65pt;height:32.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">
                <v:imagedata r:id="rId7" o:title=""/>
              </v:shape>
            </w:pict>
          </mc:Fallback>
        </mc:AlternateContent>
      </w:r>
      <w:r>
        <w:t>By signing below, you confirm that you have read and understood this contract and consent to engage in counselling under these terms.</w:t>
      </w:r>
      <w:r>
        <w:br/>
      </w:r>
      <w:r>
        <w:br/>
        <w:t>Client Name:</w:t>
      </w:r>
      <w:r>
        <w:br/>
        <w:t>Client Signature:</w:t>
      </w:r>
      <w:r>
        <w:br/>
        <w:t>Date:</w:t>
      </w:r>
      <w:r>
        <w:br/>
      </w:r>
      <w:r>
        <w:br/>
        <w:t xml:space="preserve">Counsellor Signature: </w:t>
      </w:r>
      <w:r>
        <w:br/>
      </w:r>
    </w:p>
    <w:sectPr w:rsidR="006531B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webkit-standard">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02387547">
    <w:abstractNumId w:val="8"/>
  </w:num>
  <w:num w:numId="2" w16cid:durableId="751194661">
    <w:abstractNumId w:val="6"/>
  </w:num>
  <w:num w:numId="3" w16cid:durableId="1365134646">
    <w:abstractNumId w:val="5"/>
  </w:num>
  <w:num w:numId="4" w16cid:durableId="1005281751">
    <w:abstractNumId w:val="4"/>
  </w:num>
  <w:num w:numId="5" w16cid:durableId="2104954822">
    <w:abstractNumId w:val="7"/>
  </w:num>
  <w:num w:numId="6" w16cid:durableId="362051619">
    <w:abstractNumId w:val="3"/>
  </w:num>
  <w:num w:numId="7" w16cid:durableId="909802917">
    <w:abstractNumId w:val="2"/>
  </w:num>
  <w:num w:numId="8" w16cid:durableId="2099134353">
    <w:abstractNumId w:val="1"/>
  </w:num>
  <w:num w:numId="9" w16cid:durableId="1376081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964AB"/>
    <w:rsid w:val="0015074B"/>
    <w:rsid w:val="00275C39"/>
    <w:rsid w:val="00291C08"/>
    <w:rsid w:val="0029639D"/>
    <w:rsid w:val="00326F90"/>
    <w:rsid w:val="0039541C"/>
    <w:rsid w:val="004655DB"/>
    <w:rsid w:val="00531E92"/>
    <w:rsid w:val="00560855"/>
    <w:rsid w:val="00597986"/>
    <w:rsid w:val="006531B5"/>
    <w:rsid w:val="00691367"/>
    <w:rsid w:val="00784B62"/>
    <w:rsid w:val="00A071F4"/>
    <w:rsid w:val="00AA1D8D"/>
    <w:rsid w:val="00B47730"/>
    <w:rsid w:val="00BA7CE6"/>
    <w:rsid w:val="00CB0664"/>
    <w:rsid w:val="00CC039F"/>
    <w:rsid w:val="00D30122"/>
    <w:rsid w:val="00D303C3"/>
    <w:rsid w:val="00E50B7B"/>
    <w:rsid w:val="00E8723F"/>
    <w:rsid w:val="00F9525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15DFF0"/>
  <w14:defaultImageDpi w14:val="300"/>
  <w15:docId w15:val="{F0F61805-5B55-B049-AACE-317CB0F6E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ustomXml" Target="ink/ink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2-05T12:50:30.415"/>
    </inkml:context>
    <inkml:brush xml:id="br0">
      <inkml:brushProperty name="width" value="0.06" units="cm"/>
      <inkml:brushProperty name="height" value="0.06" units="cm"/>
    </inkml:brush>
  </inkml:definitions>
  <inkml:trace contextRef="#ctx0" brushRef="#br0">322 292 8027,'-18'35'0,"3"-4"0,2-4 0,-1-2 0,-7 1 0,1 3 0,0 0 0,-1 6 0,8-17 0,1 2 0,0 1 0,0 1 0,-2 0 0,0-1 0,2 1 0,0 1 0,1-1 0,-1 0 0,3-1 0,0-1 0,-5 16 0,4 0 0,3-9 0,4-3 0,0-2 0,3-5 0,0-4 0,4-5 0,5-3 0,7-4 0,9-4 0,10-12 0,5-9 0,-16 8 0,0 0 0,1-3 0,1-1 0,6-6 0,1 0 0,2-4 0,-1 0 0,-1 2 0,-1 0 0,-2-1 0,-2 0 0,-5 6 0,0 0 0,1-4 0,-1 1 0,-3 5 0,-1-1 0,-1 2 0,-1-1 0,0 1 0,-1 1 0,7-9 0,-1 1 0,-6 5 0,-7 6 0,-3 5 0,-1 5 0,-2 1 0,-8 8 0,-6 7 0,-13 14 0,5-3 0,-2 1 0,3-1 0,-1 1 0,-4 6 0,-1 0 0,3-2 0,1 0 0,0 1 0,0-1 0,-1 2 0,1 0 0,3-4 0,0 0 0,2-1 0,1 0 0,2-3 0,1 0 0,1 0 0,2-1 0,-1 10 0,1 1 0,3-4 0,3-4 0,6-6 0,7-2 0,10-5 0,13-3 0,5-4 0,6-3 0,8-10 0,3-7 0,1-6 0,-30 9 0,0-1 0,0 0 0,-1 0 0,-1-2 0,-1 1 0,2-1 0,-1-1 0,-4 2 0,0 0 0,21-17 0,-2 0 0,-10 6 0,-6 3 0,-7 3 0,1-1 0,-7 4 0,-4 2 0,-3 3 0,-4 3 0,-3 2 0,-7 4 0,-10 2 0,-5 6 0,-6 5 0,-8 13 0,-4 10 0,21-12 0,1 0 0,0 3 0,2 0 0,-1 0 0,2 0 0,1-1 0,0 1 0,0 1 0,1-1 0,3-1 0,1-2 0,-6 16 0,6-1 0,5-5 0,3 3 0,1-6 0,6-3 0,8-3 0,9-7 0,14-6 0,11-9 0,16-18 0,-27 5 0,-1-3 0,5-5 0,-1-2 0,0-4 0,-1 0 0,-2 0 0,-2 0 0,-3 1 0,-2 1 0,-4 3 0,-1 0 0,-6 5 0,0 0 0,0-2 0,1 0 0,9-12 0,-4-1 0,-6 10 0,-9 7 0,-4 7 0,-6 14 0,-4 6 0,-1 7 0,-3 7 0,4 1 0,0-1 0,3 5 0,4-3 0,1 2 0,1-3 0,8-3 0,6-3 0,10 0 0,6-4 0,5-1 0,1-7 0,4-3 0,6-7 0,4-9 0,-2-10 0,-26 4 0,-3-1 0,-2 1 0,-1 0 0,-2-2 0,-1 0 0,9-13 0,-2-1 0,-5 6 0,1 1 0,-7 5 0,-2 5 0,-1 4 0,-5 14 0,-9 13 0,-10 16 0,5-12 0,-2 1 0,-3 3 0,0 1 0,2-2 0,1 0 0,0 1 0,0 0 0,1 1 0,0-1 0,2-1 0,0 0 0,-3 14 0,1 1 0,10-10 0,0-2 0,2-4 0,4-4 0,5-6 0,14-8 0,10-13 0,13-19 0,-20 8 0,0-3 0,0-3 0,0-1 0,-1 0 0,-1 0 0,-3 2 0,-2 2 0,-3 5 0,0 0 0,-1 0 0,-1-1 0,13-16 0,-2 4 0,-4 6 0,-10 15 0,-7 17 0,-13 21 0,-1 5 0,-6 5 0,2 2 0,4 1 0,4-1 0,2-4 0,4-2 0,7-9 0,7-3 0,7-5 0,10-1 0,5-7 0,8-2 0,1-19 0,8-12 0,-12-8 0,-17 11 0,-1-1 0,-7 5 0,-2 0 0,-1 0 0,0 0 0,12-16 0,-5 3 0,-2 3 0,-5 4 0,-3 6 0,-6 6 0,-1 7 0,-3 5 0,0 4 0,1 1 0,1-1 0,4-1 0,5-1 0,1-1 0,5-1 0,0-2 0,1-1 0,-1 1 0,-4-2 0,-3 4 0,-1 3 0,-4 15 0,-3 12 0,-4-10 0,-2 2 0,-1 3 0,-1 2 0,0-2 0,0 0 0,-1 1 0,1-1 0,0-1 0,2-1 0,0 12 0,1 1 0,3-6 0,0 0 0,10-5 0,8-9 0,17-10 0,14-16 0,4-16 0,-22 4 0,-1-4 0,1-1 0,-1-2 0,4-5 0,-1 0 0,-4 5 0,-1 1 0,-2 1 0,0 1 0,-2 0 0,-1 1 0,-4 4 0,0 0 0,2-1 0,-1 0 0,9-10 0,1 4 0,-6 6 0,-7 13 0,-8 10 0,-5 13 0,-4 12 0,-6 7 0,-3 5 0,4-17 0,-1 0 0,0 0 0,1-1 0,-4 16 0,4 0 0,0-5 0,4-3 0,-1-3 0,1-4 0,1-4 0,0-4 0,3 0 0,0-1 0</inkml:trace>
  <inkml:trace contextRef="#ctx0" brushRef="#br0" timeOffset="142">3641 732 8027,'0'0'0</inkml:trace>
  <inkml:trace contextRef="#ctx0" brushRef="#br0" timeOffset="696">3707 1094 8027,'-30'-27'0,"-4"1"0,-4-1 0,-2-1 0,-6-4 0,22 14 0,-1-2 0,-2-1 0,0-2 0,-2-3 0,3 0 0,3-1 0,2-1 0,3-2 0,3 0 0,3 0 0,5 1 0,5 1 0,3 1 0,0 1 0,5 2 0,5 3 0,5 0 0,5-1 0,7 2 0,2 6 0,5 3 0,6 2 0,2 3 0,2 7 0,1 5 0,0 1 0,-2 3 0,2 2 0,-3 4 0,-1 2 0,-2 2 0,-3 0 0,-3 1 0,-4-1 0,-3 1 0,-2 0 0,-4 0 0,4 16 0,-10-2 0,-10 1 0,-33-11 0,-21-2 0,-26-8 0,27-10 0,-2-2 0,-4 1 0,-2-1 0,-3-2 0,0 0 0,7 0 0,1 0 0,-1 0 0,2-1 0,-27 2 0,1-1 0,7 1 0,11 4 0,13 3 0,18 4 0,24 3 0,25 3 0,16 2 0,21-4 0,-18-10 0,4-1 0,4-1 0,1-1 0</inkml:trace>
  <inkml:trace contextRef="#ctx0" brushRef="#br0" timeOffset="940">4422 784 8027,'0'0'0</inkml:trace>
  <inkml:trace contextRef="#ctx0" brushRef="#br0" timeOffset="1449">4330 0 8027,'-24'19'0,"1"1"0,-4-1 0,0 1 0,-3 1 0,-1 0 0,-4 2 0,-1 1 0,-1 1 0,-1 2 0,-6 1 0,1 1 0,7-3 0,1 0 0,-2 2 0,1 0 0,6-2 0,2 0 0,2 0 0,4 1 0,3-1 0,4 0 0,7-1 0,8-1 0,9-3 0,11-3 0,13-3 0,9-3 0,14-3 0,6-2 0,16-2 0,4-1 0,-21-2 0,0 0 0,2-1 0,3 1 0,1 0 0,0 0 0,-1 0 0,-1 0 0,-2 1 0,13 0 0,-2 2 0,-3-1 0,-2 1 0,-11 0 0,-3-1 0,-5 0 0,-2 1 0,-3-1 0,-1-1 0,7 2 0,-4-1 0,-7 2 0,-38-2 0,-33-3 0,-19-3 0,-25 0 0,-9 0 0,20 0 0,-3 0 0,-1 0 0,-7 0 0,-2 0 0,-1-1 0,-1 2 0,0-1 0,0 0-166,2 1 1,0 0-1,-1-1 1,17 1-1,-2 0 1,1-1-1,1 1 166,-14-1 0,1 0 0,2-1 0,9 1 0,2-1 0,1 1 0,-18-3 0,3 1 0,12 0 0,4 0 0,7 1 0,1-1 0,-1 1 0,-1 1 0,-1-1 0,4 1 0,-12-2 0,39 2 0</inkml:trace>
  <inkml:trace contextRef="#ctx0" brushRef="#br0" timeOffset="1670">5539 804 8027,'0'0'0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885</Words>
  <Characters>2747</Characters>
  <Application>Microsoft Office Word</Application>
  <DocSecurity>0</DocSecurity>
  <Lines>686</Lines>
  <Paragraphs>453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3179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Hannan Lazimi</cp:lastModifiedBy>
  <cp:revision>5</cp:revision>
  <dcterms:created xsi:type="dcterms:W3CDTF">2026-02-19T20:57:00Z</dcterms:created>
  <dcterms:modified xsi:type="dcterms:W3CDTF">2026-05-06T10:35:00Z</dcterms:modified>
  <cp:category/>
</cp:coreProperties>
</file>